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Podró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że w czasie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WYMAGANIA EDUKACYJNE NA POSZCZEGÓLNE OCENY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KLASA VII SZKO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ŁY PODSTAWOWEJ</w:t>
      </w:r>
    </w:p>
    <w:tbl>
      <w:tblPr/>
      <w:tblGrid>
        <w:gridCol w:w="1819"/>
        <w:gridCol w:w="2359"/>
        <w:gridCol w:w="2550"/>
        <w:gridCol w:w="2550"/>
        <w:gridCol w:w="2416"/>
        <w:gridCol w:w="2556"/>
      </w:tblGrid>
      <w:tr>
        <w:trPr>
          <w:trHeight w:val="185" w:hRule="auto"/>
          <w:jc w:val="left"/>
          <w:cantSplit w:val="1"/>
        </w:trPr>
        <w:tc>
          <w:tcPr>
            <w:tcW w:w="18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TEMAT LEKCJI</w:t>
            </w:r>
          </w:p>
        </w:tc>
        <w:tc>
          <w:tcPr>
            <w:tcW w:w="1243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WYMAGANIA EDUKACYJNE NA POSZCZEGÓLNE OCENY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839" w:hRule="auto"/>
          <w:jc w:val="left"/>
          <w:cantSplit w:val="1"/>
        </w:trPr>
        <w:tc>
          <w:tcPr>
            <w:tcW w:w="18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konieczny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podstawowy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rozszerzaj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dope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łniający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wykraczaj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celująca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1. Europa po kongresie wiede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ńskim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1814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1815, 1815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polityczne kongresu wiede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stary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ład”, legitymizm,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ównowaga 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państwa,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mia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decydujący głos podczas kongresu wiedeńskiego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terytorialne kongresu wiede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nar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ód, ruchy narodowe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zwo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 kongresu wiedeńskiego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obszary,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dotyczy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decyzje terytorialne kongresu wiedeńskiego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1830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miejsca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wyst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ąpień przeciw porządkowi wiedeńskiemu (do 1830)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powstania i cele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Świętego Przymierza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wybuchu rewolucji lipcowej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wyst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ąpień przeciwko porządkowi wiedeńskiemu (do 1830)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w Europie po kongresie wiedeńskim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rewolucji lipcowej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Klemensa von Metternicha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konserwatyzm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cele istnienia tajnych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rozwoju ruch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narodowych w Europie w I 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łowie XIX 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poglądy XIX-wiecznych konserwatyst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państw europejskich zmierzającą do uniemożliwienia wybuchu rewolucji w 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3. Rewolucja przemys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łowa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Jamesa Watta,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okres trwania rewolucji przemys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łowej w Anglii (Wielkiej Brytanii) oraz </w:t>
              <w:br/>
              <w:t xml:space="preserve">w innych krajach europejskich i Stanach Zjednoczonych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rewolucja przemysłowa, kolonia, rewolucja agrarna, maszyna parowa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Anglię nazywano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warsztatem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była maszyna parowa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1782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klasa społeczna (klasa wyższa, klasa średnia, klasa robotnicza)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rewolucji przemys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czynniki,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zadecydowa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 przewadze gospodarczej Anglii w okresie rewolucji przemysłowej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sposoby zastosowania maszyny parowej w przemyśle i transporcie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1807, 1825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George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’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 Stephensona, Roberta Fultona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płodozmian, związki zawodowe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rewolucji przemysłowej na przemiany społeczne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w strukturze społecznej, jakie dokonały się pod wpływem rewolucji przemysłowej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znaczenie maszyny parowej dla rozwoju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gałęzi przemysłu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rewolucji przemysłowej w zakresie przemian ekonomicznych i środowiskowych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warunki życia klasy robotniczej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rewolucji przemysłowej w zakresie przemian społecznych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sytuacją klasy robotniczej a groźbą rewolucji w Europie</w:t>
            </w: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4. Ziemie polskie po kongresie wiede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ńskim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1815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Aleksandra I, Adama Czartoryskiego, Fryderyka Chopina, Adama Mickiewicza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germanizacja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decyzje kongresu wiedeńskiego </w:t>
              <w:br/>
              <w:t xml:space="preserve">w sprawie polskiej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podział ziem polskich dokonany podczas kongresu wiedeńskiego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ziemie zabrane, autonomia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największe wady konstytucji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w zakresie gospodarki i edukacji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w dziedzinie kultury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1819, 1820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Ksawerego Druckiego-Lubeckiego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ziemianie, inteligencja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zasady ustrojowe Królestwa Polskiego (Kongresowego)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założenia konstytucji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sformu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łować przyczyny stosunku cara Aleksandra I do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ęsce Napoleona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sytuacji politycznej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do 1825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księcia Ksawerego Druckiego-Lubeckiego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ziem polskich pod panowaniem Prus i Austrii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Rzeczpospolitej Krakowskiej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położenie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terenach zaboru pruskiego (i Prus) oraz austriackiego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żnicę w położeniu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mieszkaj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pod zaborami oraz na terenie Rzeczpospolitej Krakowskiej</w:t>
            </w: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5. Powstanie listopadowe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29 XI 1830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wielkiego ksi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Konstantego, Piotra Wysockiego, cara Mikołaja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cele walki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sprzysiężenie podchorążych, noc listopadowa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 powstania listopadowego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1831, 1832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Statut organiczny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niezadowolenia Polaków z sytuacji panuj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ącej w 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ólestwie Polskim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nocy listopadowej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bitew powstania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łopickiego, Jana Skrzyneckiego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dyktator, Cytadela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wydarzenia powstania listopadowego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postawy części przyw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ódców powstania na przebieg i rezultat walk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grup społeczeństwa polskiego do powstania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klęski powstania listopadowego </w:t>
              <w:br/>
              <w:t xml:space="preserve">w wymiarze politycznym, gospodarczym i społecznym</w:t>
            </w: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6. Wielka Emigracja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Adama Czartoryskiego, Adama Mickiewicza, Juliusza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łowackiego, Zygmunta Krasińskiego, Fryderyka Chopina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Wielka Emigracja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popularno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idei mesjanizmu w społeczeństwie polskim.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skupisk polskich emigrantów politycznych po powstaniu listopadowym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wieszcz narodowy, epopeja narodowa, polski mesjanizm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Wielkiej Emigracji jako przyw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ódców politycznych narodu polskiego po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ęsce powstania listopadowego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uczestnik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powstania listopadowego po zako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ńczeniu walk z Rosją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spor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stronnictwami politycznymi Wielkiej Emigracji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amnestia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ązki między sytuacją ziem polskich pod zaborami a tematyką literatury polskiej w I połowie XIX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narodzin Wielkiej Emigracji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polskich wieszcz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narodowych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życie i działalność Fryderyka Chopina</w:t>
            </w: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7. Powstanie krakowskie i Wiosna Ludów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cele polityki zaborc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ów: rosyjskiego, pruskiego i austriackiego wobec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łeczeństwa polskiego po upadku powstania listopadowego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 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ólestwie Polskim i na ziemiach zabranych po upadku powstania listopadowego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 zaborze pruskim po upadku powstania listopadowego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8. Powstanie styczniowe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22/23 I 1863, 1863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1864, III 1864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Romualda Traugutta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branka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 powstania styczniowego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manifestacji patriotycznych w Królestwie oraz zasi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ęg powstania styczniowego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cara Aleksandra 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cele polityczne stronnictw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łych” i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czerwonych”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Rząd Narodowy, tajne państwo, uwłaszczenie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bierny stosunek chłop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powstania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bezpośrednie skutki klęski powstania styczniowego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1861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1862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Aleksandra Wielopolskiego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dekret o uwłaszczeniu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łożoność przyczyn wybuchu powstania styczniowego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 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ólestwie Polskim przed wybuchem powstania styczniowego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funkcjonowa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tajne państwo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1853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1856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powstania z uwzględnieniem specyfiki działań zbrojnych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problem chłopski w czasie powstania i sposoby jego rozwiązania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reformami uwłaszczeniowymi przeprowadzonymi w zaborach pruskim, austriackim i rosyjskim</w:t>
            </w: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9. Zaborcy wobec ziem dawnej 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1864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ok. 1890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cele polityki zaborców w stosunku do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łeczeństwa polskiego,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metody walki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 rusyfikacj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i germanizacją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rusyfikacja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1901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Michała Drzymały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przedstawicieli polskiego pozytywizmu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programowe polskiego pozytywizmu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pozytywizm, praca organiczna, praca u podstaw, ruch 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łdzielczy, 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ójlojalizm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przejawy autonomii galicyjskiej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1871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1878, 1885, 1886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Ottona von Bismarcka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Kulturkampf, rugi pruskie, Komisja Kolonizacyjna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 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ólestwie Polskim po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ęsce powstania styczniowego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program polskiego pozytywizmu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zale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żność postaw społeczeństwa polskiego wobec zaborc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od polityki prowadzonej przez dane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zaborcze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władz zaborczych wobec społeczeństwa polskiego w zaborze rosyjskim i pruskim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reakcję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 władz Rosji </w:t>
              <w:br/>
              <w:t xml:space="preserve">i Prus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przyznania autonomii Polakom w zaborze austriackim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Europa i ziemie polskie po kongresie wiede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ńskim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2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10. Zjednoczenie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łoch i 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1861, 1871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Camilla Cavoura, Giuseppe Garibaldiego, Ottona von Bismarcka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zjednoczenie oddolne, zjednoczenie odg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dlaczego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łosi dążyli do zjednoczenia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zjednoczone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ólestwo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łoch i obszar Cesarstwa Niemieckiego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zjednoczenia Włoch i Niemiec dla kontynentu europejskiego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1859, 1860, 1864, 1866, 1870, 1870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1871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wyprawa tysiąca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istniejące na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łwyspie Apenińskim przed zjednoczeniem Włoch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lokalizowa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najważniejsze miejsca i obszary związane z kolejnymi etapami jednoczenia Włoch i 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1862, 1867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Napoleona III, Wilhelma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czerwone koszule”,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łnocnoniemiecki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 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Włoch </w:t>
              <w:br/>
              <w:t xml:space="preserve">i Niemiec po kongresie wiedeńskim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Camilla Cavoura i Giuseppe Garibaldiego </w:t>
              <w:br/>
              <w:t xml:space="preserve">w procesie jednoczenia Włoch i Ottona von Bismarcka w procesie jednoczenia 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cele i etapy jednoczenia Włoch i 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podobie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i 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 procesie jednoczenia Włoch i 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11. Wojna secesyjna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1861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1865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Abrahama Lincolna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rasizm, secesja, Unia, Konfederacja, wojna secesyjna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istnienia niewolnictwa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łudniowych stanach USA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łnocą a Południem Stan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Zjednoczonych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wojny secesyjnej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1860, 1861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Roberta Lee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federacja, abolicjonizm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wydaniem proklamacji znoszącej niewolnictwo a przebiegiem działań zbrojnych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do secesji 11 stan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łudnia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najważniejsze miejsca związane z przebiegiem wojny secesyjnej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1865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jankes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niewolnik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USA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sił Unii i Konfederacji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Williama Shermana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Ku Klux Klan, segregacja rasowa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wojny secesyjnej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cele Ku Klux Klanu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czarnosk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mieszka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USA po wojnie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12. Kolonializm w XIX wieku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ramy chronologiczne kolonializmu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imperializmu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kolonia, kolonializm, imperializm, rasizm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mocarstwa kolonialne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czynniki,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umo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żliwiły państwom europejskim podporządkowanie sobie w XIX w. większości świata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XIX-wiecznego imperializmu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metody wykorzystywane przez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kolonialne </w:t>
              <w:br/>
              <w:t xml:space="preserve">w celu podporządkowania sobie kolonizowanych teren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polityka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średniego panowania”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cechy charakterystyczne kolonializmu od XV do </w:t>
              <w:br/>
              <w:t xml:space="preserve">XVIII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i sytuować w przestrzeni kierunki oraz zasięg ekspansji kolonialnej państw europejskich </w:t>
              <w:br/>
              <w:t xml:space="preserve">w XIX w.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Cecila Rhodes’a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gubernator,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sati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formy oporu wobec kolonizator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  <w:br/>
              <w:t xml:space="preserve">i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niepowodzeń tych działań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następstwa polityczne i kulturowe ekspansji kolonialnej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tereny skolonizowane przez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europejskie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1881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1889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powstanie Mahdiego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imperialną Wielkiej Brytanii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 ocenić skutki polityki kolonialnej prowadzonej przez państwa europejskie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ramy chronologiczne wojen opiumowych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wojen opiumowych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opium,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wojny opiumowe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wojen opiumowych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13. Nowe idee w Europie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Karola Marksa, Marii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łodowskiej-Curie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socjalizm, komunizm, marksizm, walka klas, proletariat, rewolucja socjalistyczna, powszechne prawo wyborcze, kultura masowa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idei socjalizmu i komunizmu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kobiety w XIX w. walczy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 prawa wyborcze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nadprodukcja, kryzys gospodarczy, strajk, partia polityczna, feminizm, sufrażystki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błędy w poglądach wyrażanych przez Karola Marksa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cele, do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ążyli robotnicy, i stosowane przez nich metody walki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związek zawodowy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przemian gospodarczych na kształtowanie się socjalizmu i komunizmu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gospodarek uprzemysłowionych kraj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poglądy Karola Marksa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nowe zjawiska kulturowe, w tym narodziny kultury masowej i przemiany obyczajowe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koncern, monopol, socjaldemokracja, ateizm, partia robotnicza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lat 80. </w:t>
              <w:br/>
              <w:t xml:space="preserve">XIX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w położeniu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XIX w.,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kobiet w I połowie XIX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metody i efekty walki kobiet o zr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ównanie w prawach z 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ężczyznami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dlaczego okres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latami 70. XIX w. a 1914 r. był nazywany piękną epoką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ideologii socjalistycznej na kształtowanie się świadomości społecznej i politycznej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i następstwa procesu demokratyzacji życia politycznego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14. Pierwsze polskie partie polityczne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Romana Dmowskiego,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Pi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łsudskiego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cele narodowej demokracji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programowe Polskiej Partii Socjalistycznej, Socjaldemokracji 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ólestwa Polskiego i Litwy oraz Polskiego Stronnictwa Ludowego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nurty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życia politycznego pod zaborami na przełomie XIX i XX w.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Stanis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Wojciechowskiego, Wincentego Witosa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okres narodzin ruchu narodowego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świadomość narodowa, nacjonalizm, endecja, realizm polityczny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narodowcy realizowali ide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realizmu politycznego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1893, 1895, 1897,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1900, 1903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antysemityzm, egoizm narodowy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w sposobie rozumienia narodu </w:t>
              <w:br/>
              <w:t xml:space="preserve">w okresie rewolucji francuskiej i wojen napoleońskich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program polityczny Narodowej Demokracji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 Luksemburg, Feliksa Dzierżyńskiego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strukturę narodową ziem polskich w II połowie </w:t>
              <w:br/>
              <w:t xml:space="preserve">XIX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formowanie się ruchu socjalistycznego i ludowego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Polskiego Stronnictwa Ludowego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idei nacjonalizmu </w:t>
              <w:br/>
              <w:t xml:space="preserve">i socjalizmu na kształtowanie się polskiego ruchu politycznego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programami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partii socjalistycznych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15. Ostatnie lata pod zaborami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22 I 1905,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1905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1907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rewolucji 1905 roku w Rosji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ólestwie Polskim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krwawa niedziela”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rewolucji 1905 roku na ziemiach polskich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postulaty Polskiej Partii Socjalistycznej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osiągnięcia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pierwszym okresie rewolucji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1904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 i charakter konfliktu między endecją a PPS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i charakter konfliktu między przedstawicielami Narodowej Demokracji a Polskiej Partii Socjalistycznej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rewolucji 1905 roku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doprowadzi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do porażki rewolucji 1905 roku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mocne i słabe strony rewolucji 1905 roku na ziemiach polskich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 ocenić dokonania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ostatnich latach zaborów</w:t>
            </w:r>
          </w:p>
        </w:tc>
      </w:tr>
      <w:tr>
        <w:trPr>
          <w:trHeight w:val="838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 w drugiej połowie XIX wieku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8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16. Od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zbrojnego pokoju” do I 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28 VI 1914, 28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VII 1914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arcyksięcia Franciszka Ferdynanda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ójprzymierze (pa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centralne), 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ójporozumienie (ententa)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państwa należące do wrogich blok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polityczno-militarnych i ich sojuszników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1882, 1907, 1914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wojna błyskawiczna, wojna manewrowa, wojna pozycyjna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przyczyny narastania konfliktów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państwami europejskimi na przełomie XIX i XX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państwo militarystyczne, kocioł bałkański, wyścig zbrojeń,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zbrojny pok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ój”, plan Schlieffena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znaczenie 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ślenia: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wrzenie w ba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łkańskim kotle”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niepowodzenia planu Schlieffena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i wskazać obszary rywalizacji między państwami europejskimi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na Bałkanach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wybuchu I 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specyfikę działań wojennych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wywiad, ultimatum, propaganda, Prusy Wschodnie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łożoność przyczyn,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doprowadzi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do wybuchu 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entuzjazm ludności państw europejskich na wieść o wybuchu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przygotowania państw europejskich do wybuchu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postawy społeczeństw państw europejskich wobec wybuchu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działań zbrojnych w 1914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 jaki sposób propaganda kszta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łtowała opinię społeczeństw oraz wizerunek wroga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elementy propagandowe w sposobie przedstawiania przeciwnika podczas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łożoność problemu związanego z odpowiedzialnością państw europejskich za wybuch I wojny światowej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17. Dwie rewolucje w Rosji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3 III 1917,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6/7 XI 1917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Włodzimierza Lenina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rewolucja lutowa, bolszewicy, rewolucja październikowa, Rosja Radziecka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wydarzenia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ązane z przebiegiem działań zbrojnych na froncie wschodnim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XI 1917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III 1918, III 1918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programu politycznego Rządu Tymczasowego i bolszewik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dekretów o pokoju i o ziemi oraz pokoju brzeskiego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Rząd Tymczasowy, rady delegat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robotniczych i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żołnierskich, dwuwładza, pok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brzeski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linie frontu wschodniego w poszczeg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ólnych latach konfliktu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1914, 1915, 1916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Duma, ofensywa Brusiłowa, zamach stanu, aneksja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polityczne i społeczno-gospodarcze przyczyny wybuchu rewolucji w Rosji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rewolucji lutowej i październikowej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okres dwuwładzy w Rosji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bezpośrednie następstwa rewolucji październikowej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i gospodarczą Rosji na początku XX w.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Włodzimierza Lenina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powody wzrostu poparcia dla bolszewik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łeczeństwie rosyjskim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wewnętrzną i zewnętrzną bolszewik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 przej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ęciu władzy w Rosji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propagandy jako środka umożliwiającego zdobycie władzy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jednostki na losy państw i społeczeństw na przykładzie działalności Włodzimierza Lenina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18.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ęska państw centralnych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II 1917, IV 1917, 11 XI 1918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przystąpienia USA do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nieograniczona wojna podwodna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chcieli osiągnąć Niemcy, ogłaszając nieograniczoną wojnę podwodną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rodzaje broni zastosowane podczas walk na frontach I 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przystąpienia USA do wojny na przebieg konfliktu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najważniejsze wydarzenia na froncie zachodnim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państwa,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na gruzach Austro-Węgier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1916, 1918,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1918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alianci, dzika demobilizacja, pandemia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działań zbrojnych na froncie zachodnim w 1916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Amerykan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tocz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ącej się w Europie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na froncie zachodnim </w:t>
              <w:br/>
              <w:t xml:space="preserve">w 1918 r.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konsekwencje wojny wynikaj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z typu prowadzonych działań zbrojnych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zakończenia 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rozpadu Austro-Węgier w ostatnim etapie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kulturowe i cywilizacyjne skutki I 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nowych rodzaj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broni na przebieg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łań wojennych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polityczny, kulturowy i cywilizacyjny obraz Europy po zakończeniu konfliktu</w:t>
            </w:r>
          </w:p>
        </w:tc>
      </w:tr>
      <w:tr>
        <w:trPr>
          <w:trHeight w:val="70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19. O woln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Polskę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5 XI 1916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Hallera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Pierwsza Kompania Kadrowa, Legiony Polskie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VIII 1914, 6 VIII 1914, I 1918, VI 1918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Woodrowa Wilsona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odezw wydanych przez dow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ództwa wojsk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 zaborczych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dotyczące sprawy polskiej w orędziu Wilsona </w:t>
              <w:br/>
              <w:t xml:space="preserve">i deklaracji wersalskiej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kryzys przysięgowy, deklaracja wersalska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polski czyn zbrojny podczas 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1915, VI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1917, 1917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błękitna armia, Komitet Narodowy Polski, Rada Regencyjna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znaczenie 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ędzia Wilsona i deklaracji wersalskiej dla sprawy polskiej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i opisać międzynarodowe uwarunkowania sprawy polskiej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i przebieg kryzysu przysięgowego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pod koniec 1917 r.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Legion Puławski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państw zaborczych do sprawy polskiej na początku i w czasie 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stanowiska państw centralnych oraz Rosji i pozostałych państw ententy w stosunku do sprawy polskiej na przełomie 1916 i 1917 r.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wysiłek zbrojny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polityk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Narodowej Demokracji we Francji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10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wojna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światowa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20. Europa i Ameryka po I wojnie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I 1918, VI 1919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traktatu wersalskiego w sprawie 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wielka trójka”, traktat wersalski,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 wersalski, wielki kryzys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do czego dążyły zwycięskie mocarstwa po zakończeniu 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był ład wersalski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nowe państwa powstałe po </w:t>
              <w:br/>
              <w:t xml:space="preserve">I wojnie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przejawy i skutki wielkiego kryzysu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1929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Davida Lloyda George’a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wielkiego kryzysu gospodarczego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obszar zdemilitaryzowany, izolacjonizm, zasada samostanowienia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powody krytyki ładu wersalskiego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państwa krytykujące ład wersalski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kontrybucja, krach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dlaczego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 wersalski był poddawany krytyce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zmieniał się stosunek Amerykan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spraw europejskich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Europy i USA po zakończeniu I 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dlaczego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zwycięskimi państwami istniała sprzeczność interes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wielkiego kryzysu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21. Nazizm w Niemczech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1933, 1933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Adolfa Hitlera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ideologii narodowego socjalizmu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Republika Weimarska, narodowy socjalizm (nazizm), obóz koncentracyjny, Trzecia Rzesza, Führer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zagro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żenia dla demokracji na przykładzie sposobu przejęcia władzy przez Hitlera w Niemczech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cechy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totalitarnego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NSDAP, państwo totalitarne (totalitaryzm), militaryzm, antysemityzm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sytuacją gospodarczą a radykalizacją społeczeństwa niemieckiego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przyczyny wzrostu popularno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Hitlera w społeczeństwie niemieckim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1919, 1923, 1928, 1929, 1933, 1934, 1938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Mein Kampf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, ustawy norymberskie, noc kryształowa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Republiki Weimarskiej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drogę Hitlera do władzy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cechy niemieckiego państwa totalitarnego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nazist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wobec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hiperinflacja, pucz, gestapo, SA, 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Niemiec po I wojnie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Republiki Weimarskiej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i skutki puczu monachijskiego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założenia polityki Trzeciej Rzeszy i ich realizację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zinterpretowa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 ocenić ideologię narodowego socjalizmu (nazizmu)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22. Komunizm w ZSRR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1917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Stalina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Armia Czerwona, łagry, Związek Socjalistycznych Republik Radzieckich (ZSRR), kult jednostki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cele polityki Stalina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zbrodniczy charakter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łalności Stalina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sukcesu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wojnie domowej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uprzemysłowienia i kolektywizacji rolnictwa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przejawy uwielbienia dla Stalina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1918, 1921, 1929, 1932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komunizmu wojennego i gospodarki centralnie planowanej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polityki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NEP-u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dane liczbowe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ązane ze zbrodniczą działalnością NKWD oraz z wielką czystką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komunizm wojenny, Nowa Polityka Ekonomiczna (NEP), centralne planowanie, uprzemysłowienie, kolektywizacja, wielki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ód, NKWD, wielka czystka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1922, 1924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czerwoni”,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biali”, czerwony terror, Czeka, ku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totalitaryzmu sowieckiego na każdą dziedzinę życia obywateli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domowej w Rosji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Związku Socjalistycznych Republik Radzieckich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systemu totalitarnego w 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cele i metody działania NKWD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stronnictwa walcz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z komunistami podczas wojny domowej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etapy formowania się systemu socjalistycznego w Rosji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komunizmu wojennego </w:t>
              <w:br/>
              <w:t xml:space="preserve">w Rosji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proces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uprzemys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łowienia i kolektywizacji rolnictwa w 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totalitaryzmu na funkcjonowanie społeczeństwa oraz relacje między jego członkami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totalitarny w ZSRR</w:t>
            </w: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 w dwu-dziestoleciu międzywojennym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23. Odzyskanie niepodleg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łości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10 XI 1918,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11 XI 1918, 10 II 1919, </w:t>
              <w:br/>
              <w:t xml:space="preserve">20 II 1920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Ignacego Paderewskiego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co się wydarzyło 11 listopada 1918 r.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Jędrzeja Moraczewskiego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Rada Regencyjna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zagro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żenia wynikające z istnienia rządu Jędrzeja Moraczewskiego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 jakich doszło do odrodzenia państwa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powstania pierwszych ośrodk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ładzy państwowej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6/7 XI 1918, 1919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Ignacego Daszyńskiego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ugrupowania rywalizuj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o władzę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Polska Organizacja Wojskowa, lewica, prawica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Pi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łsudskiego na uspokojenie sytuacji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powołania rządu Ignacego Daszyńskiego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jednostki na losy państwa na przykładzie postaci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Pi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łsudskiego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rządu Jędrzeja Moraczewskiego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międzynarodową i jej wpływ na wydarzenia na ziemiach polskich jesienią 1918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ugrupowań rywalizujących o władzę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24. Walka o granice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 XI 1918,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26 XII 1918, VI 1919, </w:t>
              <w:br/>
              <w:t xml:space="preserve">VIII 1919, VIII 1920,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III 1921, V 1921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Wojciecha Korfantego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decyzje paryskiej konferencji pokojowej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sprawie granic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 śląskich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Orlęta Lwowskie, powstanie wielkopolskie, powstania śląskie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niekorzystne decyzje konferencji pokojowej w sprawie granic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czym kierowali si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mieszkańcy Śląska, walcząc o przynależność tego obszaru do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decyzje terytorialne konferencji pokojowej w sprawie granic Polski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wyniki plebiscytu w sprawie przynale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terytorialnej Śląska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wolne miasto, plebiscyt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korzystnego dla Niemc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wyniku plebiscytu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trzeciego powstania śląskiego na ostateczny kształt granicy polsko-niemieckiej na Śląsku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tragizm walk prowadzonych o Lw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 plebiscytowy na Śląsku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decyzje alianckiej komisji plebiscytowej w sprawie Śląska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obszary Śląska przyznane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I 1919, VII 1920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wyniki plebiscytu na Warmii i Mazurach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trudno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wynikające z realizacji zasady samostanowienia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obszarze Ukrainy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utraty przez Polsk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Zaolzia oraz wynik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plebiscytu na Warmii i Mazurach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walk na obszarze Galicji w listopadzie 1918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i przebieg powstania wielkopolskiego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 jakich doszło do utraty przez Polskę Zaolzia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państw zachodnich do granic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powstań śląskich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wynikały negatywne relacje między Polską a Niemcami i Czechosłowacją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konflikt interesów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oczekiwaniami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dotycz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ącymi granic państwa polskiego a dążeniami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ąsiednich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25. Wojna polsko-</w:t>
              <w:br/>
              <w:t xml:space="preserve">-radziecka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 VIII 1920, III 1921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pokoju ryskiego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Bitwa Warszawska, Cud nad Wisłą, pok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ryski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znaczenie Bitwy Warszawskiej dla ocalenia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ństwowości polskiej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ostateczne granice II 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państwa sąsiednie będące wrogami i przyjaci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łmi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IX 1920, X 1920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bunt generała Żeligowskiego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i skutki Bitwy Warszawskiej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buntu gen. Żeligowskiego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teren Wileńszczyzny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II 1919, V 1919, V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1920, III 1923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Symona Petlury, Lucjana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Żeligowskiego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Rada Obrony Państwa, apel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Ojczyzna w niebezpiecze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ństwie!”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na Ukrainie w 1919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i okoliczności wybuchu wojny między Polską a Rosją Radziecką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obszary walk w I połowie 1919 r.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zmianą relacji z Ukrainą </w:t>
              <w:br/>
              <w:t xml:space="preserve">a przebiegiem walk między Polakami a Armią Czerwoną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plany polityczne komunistycznych władz radzieckich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wyprawy kijowskiej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radzieckiej ofensywy w 1920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zagro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żenie dla państwowości polskiej wynikające z ofensywy Armii Czerwonej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zakończenia wojny polsko-radzieckiej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zagro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żenia dla państwa polskiego powstałe w trakcie formowania się jego granic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26. Rzeczpospolita Polska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 III 1921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Stanisława Wojciechowskiego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ustrojowe państwa polskiego w myśl Konstytucji marcowej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państwo wielonarodowe, Konstytucja marcowa, republika parlamentarna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dane statystyczne dotyczące II 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prawa i wolno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obywatelskie zagwarantowane w Konstytucji marcowej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 wpływ na gospodarkę miały walki prowadzone na ziemiach polskich w latach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1914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mocne i słabe strony ustroju II Rzeczpospolitej w myśl postanowień Konstytucji marcowej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1919, XI 1922, </w:t>
              <w:br/>
              <w:t xml:space="preserve">20 XII 1922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traktat o ochronie mniejszości narodowych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strukturę narodowościową i społeczną II 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gospodarcze, kulturowe i społeczne utrudniające unifikację ziem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postanowienia Konstytucji marcowej i 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wprowadzony przez nią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zagro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żenia dla integralności państwa wynikające z wielonarodowości społeczeństwa II 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27. Pierwsze lata niepodleg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łej Polski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Władysława Grabskiego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szkoła powszechna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hiperinflacja, reformy Grabskiego, reforma walutowa, złoty polski, Bank Polski, reforma rolna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podstawowe założenia reform Władysława Grabskiego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1919, 1932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struktur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systemu edukacji po reformie Jędrzejewiczowskiej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reforma Jędrzejewiczowska, emisja, parcelacja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systemu edukacji w pierwszych latach istnienia Rzeczpospolitej i po 1932 r.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podstawowe założenia reform Władysława Grabskiego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reform przeprowadzonych przez Władysława Grabskiego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II Rzeczpospolita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formowanie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28. Pod 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ądami sanacji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14 V 1926, 1926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1939, 1935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Ignacego Mościckiego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niezadowolenia ludno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z sytuacji panującej w państwie polskim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sejmokracja, zamach majowy, autorytaryzm, sanacja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Pierwszy Marszałek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przyczyny, przebieg i skutki zamachu majowego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grupy popierające zamach majowy i sprzeciwiające się 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poprzedzi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zamach majowy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argumenty,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łoniły Piłsudskiego do przeprowadzenia zamachu majowego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w państwie polskim do 1925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sanacji do opozycji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bilans ofiar star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podczas walk między stroną rządową a oddziałami wiernymi Piłsudskiemu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autorytarny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autorytarny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ądzenia z demokratycznym i totalitarnym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rządy sanacji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system autorytarny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postać Marszałka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Pi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łsudskiego i jego dokonania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29. Polityka zagraniczna II Rzeczpospolitej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ąsiad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II Rzeczpospolitej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uk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Rapallo i Locarno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paktu 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nieagresji z 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układ w Rapallo, układ w Locarno, pakt o nieagresji z ZSRR, deklaracja o nieagresji, polityka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ównowagi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II Rzeczpospolitą i jej sąsiad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1921, 1922, 1925, 1932, 1934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ózefa Becka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wojna celna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niekorzystne położenie geopolityczne państwa polskiego w okresie międzywojennym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wybuchu wojny celnej z Niemcami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jakim celu 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 sanacji prowadzi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politykę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ównowagi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III 1938, 2 X 1938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jaki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na międzynarodową pozycję Polski miały układy w Rapallo i Locarno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pozorna poprawa położenia międzynarodowego Polski po dojściu Hitlera do władzy w Niemczech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podpisania układ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Rapallo i Locarno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wojny celnej z Niemcami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 czego wynika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niechęć Piłsudskiego do zbiorowych układ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bezpiecze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stosunki dyplomatyczne Polski z sąsiadami oraz z Francją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zagraniczną obozu sanacji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łamania postanowień traktatu wersalskiego przez Niemcy i wyjaśnić ich wpływ na polską politykę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agresywną polityką Hitlera a realizacją cel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dyplomacji polskiej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prowadzoną przez II Rzeczpospolitą w 1938 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30. Problemy gospodarcze i narodowo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ściowe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Eugeniusza Kwiatkowskiego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mniejszo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narodowe zamieszkujące II Rzeczpospolitą oraz ich liczebność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magistrala węglowa, Centralny Okręg Przemysłowy (COP)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 Gdynię na mapie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położenie Centralnego Okręgu Przemysłowego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trudno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gospodarczych państwa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podjęcia decyzji o budowie portu w Gdyni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1926, 1926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1933, 1926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1929, 1929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1935, 1936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Organizacja Ukraińskich Nacjonalist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(OUN)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procesu powstawania miasta i portu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i skutki wielkiego kryzysu na 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mniejszości ukraińskiej i żydowskiej w Polsce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zakłady zlokalizowane w obrębie Centralnego Okręgu Przemysłowego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dlaczego przebieg wielkiego kryzysu by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na ziemiach polskich dotkliwszy niż w innych krajach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Polski w latach 1926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1929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 wpływ na gospodarkę polską miała budowa COP-u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istnienia portu w Gdyni i magistrali węglowej na sytuację gospodarczą państwa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 ocenić politykę narodowościową władz II Rzeczpospolitej z punktu widzenia mniejszości ukraińskiej i żydowskiej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31. Nauka i kultura II Rzeczpospolitej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radia na życie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ędzywojennej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rozw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kina w Polsce w okresie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ędzywojennym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1895, 1924, 1926, 1932, 1938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Józefa Kostrzewskiego, Eugeniusza Romera, braci Lumière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szkoła lwowsko-</w:t>
              <w:br/>
              <w:t xml:space="preserve">-warszawska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wybitnych polskich naukowc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przedstawicieli polskiej literatury, sztuki oraz polskich aktor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okresu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ędzywojennego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Instytut Radowy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szkoły lwowsko-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-warszawskiej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dokonania polskich tw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órców sztuki okresu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ędzywojennego</w:t>
            </w: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osiągnięcia polskiej literatury okresu międzywojennego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II Rzeczpospolita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sukcesy i niepowodzenia (lekcja powtórzeniowa)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34. Marsz ku wojnie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1935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1939, 1937, III 1938, IX 1938, </w:t>
              <w:br/>
              <w:t xml:space="preserve">23 VIII 1939, </w:t>
              <w:br/>
              <w:t xml:space="preserve">25 VIII 1939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postacie: Joachima von Ribbentropa, Wiaczes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ława Mołotowa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będące sojusznikami Trzeciej Rzeszy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żądania Hitlera wobec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postanowienia paktu Ribbentrop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łotow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Anschluss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, układ monachijski, pakt Ribbentrop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łotow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cele polityki Hitlera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państwa uczestniczące w konferencji w Monachium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terytoria opanowane przez Trzecią Rzeszę</w:t>
            </w: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decyzj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układu monachijskiego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przyczyny prowadzenia przez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zachodnie polityki ustępstw wobec Hitlera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okręg sudecki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daty: 1935, 1936, X 1938, III 1939, IV 1939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Neville'a Chamberlaina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remilitaryzacja Nadrenii, oś Berlin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Rzym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Tokio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kroki podejmowane przez władze Trzeciej Rzeszy w celu zniesienia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dyktatu” wersalskiego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Anschlussu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Austrii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rozpadu Czechosłowacji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reakcję państw zachodnich na agresję Hitlera wobec Czechosłowacji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pakt antykominternowski, Wehrmacht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podpisaniem paktu o nieagresji między Trzecią Rzeszą i ZSRR a wybuchem II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etapy formowania się państw osi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konfliktu między Trzecią Rzeszą a Czechosłowacją </w:t>
              <w:br/>
              <w:t xml:space="preserve">o okręg sudecki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Polską a Niemcami w pierwszych miesiącach 1939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stanowisko rządu polskiego wobec żądań Hitlera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Ku wojnie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